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976333618164" w:right="0" w:firstLine="583.4023666381836"/>
        <w:rPr>
          <w:rFonts w:ascii="Nunito" w:cs="Nunito" w:eastAsia="Nunito" w:hAnsi="Nunito"/>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color w:val="1dcdb0"/>
          <w:sz w:val="36"/>
          <w:szCs w:val="36"/>
        </w:rPr>
      </w:pPr>
      <w:r w:rsidDel="00000000" w:rsidR="00000000" w:rsidRPr="00000000">
        <w:rPr>
          <w:rFonts w:ascii="Nunito" w:cs="Nunito" w:eastAsia="Nunito" w:hAnsi="Nunito"/>
          <w:b w:val="1"/>
          <w:color w:val="1dcdb0"/>
          <w:sz w:val="36"/>
          <w:szCs w:val="36"/>
          <w:rtl w:val="0"/>
        </w:rPr>
        <w:t xml:space="preserve">Black and Minority Ethnic Officer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6"/>
          <w:szCs w:val="36"/>
        </w:rPr>
      </w:pPr>
      <w:r w:rsidDel="00000000" w:rsidR="00000000" w:rsidRPr="00000000">
        <w:rPr>
          <w:rFonts w:ascii="Nunito" w:cs="Nunito" w:eastAsia="Nunito" w:hAnsi="Nunito"/>
          <w:b w:val="1"/>
          <w:i w:val="0"/>
          <w:smallCaps w:val="0"/>
          <w:strike w:val="0"/>
          <w:color w:val="1dcdb0"/>
          <w:sz w:val="36"/>
          <w:szCs w:val="36"/>
          <w:u w:val="none"/>
          <w:shd w:fill="auto" w:val="clear"/>
          <w:vertAlign w:val="baseline"/>
          <w:rtl w:val="0"/>
        </w:rPr>
        <w:t xml:space="preserve"> Role Description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76333618164" w:right="0" w:firstLine="0"/>
        <w:jc w:val="left"/>
        <w:rPr>
          <w:rFonts w:ascii="Nunito" w:cs="Nunito" w:eastAsia="Nunito" w:hAnsi="Nunito"/>
        </w:rPr>
      </w:pPr>
      <w:r w:rsidDel="00000000" w:rsidR="00000000" w:rsidRPr="00000000">
        <w:rPr>
          <w:rtl w:val="0"/>
        </w:rPr>
      </w:r>
    </w:p>
    <w:tbl>
      <w:tblPr>
        <w:tblStyle w:val="Table1"/>
        <w:tblW w:w="10500.0" w:type="dxa"/>
        <w:jc w:val="left"/>
        <w:tblInd w:w="326.52210235595703" w:type="dxa"/>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600"/>
      </w:tblPr>
      <w:tblGrid>
        <w:gridCol w:w="2625"/>
        <w:gridCol w:w="2625"/>
        <w:gridCol w:w="2625"/>
        <w:gridCol w:w="2625"/>
        <w:tblGridChange w:id="0">
          <w:tblGrid>
            <w:gridCol w:w="2625"/>
            <w:gridCol w:w="2625"/>
            <w:gridCol w:w="2625"/>
            <w:gridCol w:w="2625"/>
          </w:tblGrid>
        </w:tblGridChange>
      </w:tblGrid>
      <w:tr>
        <w:trPr>
          <w:cantSplit w:val="0"/>
          <w:trHeight w:val="480" w:hRule="atLeast"/>
          <w:tblHeader w:val="0"/>
        </w:trPr>
        <w:tc>
          <w:tcPr>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1dcdb0"/>
                <w:u w:val="none"/>
                <w:shd w:fill="auto" w:val="clear"/>
                <w:vertAlign w:val="baseline"/>
              </w:rPr>
            </w:pP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color w:val="1dcdb0"/>
                <w:rtl w:val="0"/>
              </w:rPr>
              <w:t xml:space="preserve">Volunteer Role</w:t>
            </w:r>
            <w:r w:rsidDel="00000000" w:rsidR="00000000" w:rsidRPr="00000000">
              <w:rPr>
                <w:rFonts w:ascii="Nunito" w:cs="Nunito" w:eastAsia="Nunito" w:hAnsi="Nunito"/>
                <w:b w:val="1"/>
                <w:i w:val="0"/>
                <w:smallCaps w:val="0"/>
                <w:strike w:val="0"/>
                <w:color w:val="1dcdb0"/>
                <w:u w:val="none"/>
                <w:vertAlign w:val="baseline"/>
                <w:rtl w:val="0"/>
              </w:rPr>
              <w:t xml:space="preserve">:</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i w:val="0"/>
                <w:smallCaps w:val="0"/>
                <w:strike w:val="0"/>
                <w:u w:val="none"/>
                <w:shd w:fill="auto" w:val="clear"/>
                <w:vertAlign w:val="baseline"/>
              </w:rPr>
            </w:pPr>
            <w:r w:rsidDel="00000000" w:rsidR="00000000" w:rsidRPr="00000000">
              <w:rPr>
                <w:rFonts w:ascii="Nunito" w:cs="Nunito" w:eastAsia="Nunito" w:hAnsi="Nunito"/>
                <w:rtl w:val="0"/>
              </w:rPr>
              <w:t xml:space="preserve">Black and Minority Ethnic Officer</w:t>
            </w:r>
            <w:r w:rsidDel="00000000" w:rsidR="00000000" w:rsidRPr="00000000">
              <w:rPr>
                <w:rtl w:val="0"/>
              </w:rPr>
            </w:r>
          </w:p>
        </w:tc>
      </w:tr>
      <w:tr>
        <w:trPr>
          <w:cantSplit w:val="0"/>
          <w:trHeight w:val="584.50927734375" w:hRule="atLeast"/>
          <w:tblHeader w:val="0"/>
        </w:trPr>
        <w:tc>
          <w:tcPr>
            <w:gridSpan w:val="4"/>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overview:</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Black and Minority Ethnic (BAME) Officer is a voluntary elected role for anyone who self-defines as Black, Asian or any other minority ethnic group.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role is primarily to represent students at London Met who identify as BAME, through the Students’ Union’s Executive Committee, Student Council and through campaigning work.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Your goals for the year are shaped by your manifesto, but the role may also require involvement in leading annual events such as Black History Month.</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1dcdb0"/>
                <w:u w:val="none"/>
                <w:shd w:fill="auto" w:val="clear"/>
                <w:vertAlign w:val="baseline"/>
              </w:rPr>
            </w:pPr>
            <w:r w:rsidDel="00000000" w:rsidR="00000000" w:rsidRPr="00000000">
              <w:rPr>
                <w:rFonts w:ascii="Nunito" w:cs="Nunito" w:eastAsia="Nunito" w:hAnsi="Nunito"/>
                <w:b w:val="1"/>
                <w:color w:val="1dcdb0"/>
                <w:rtl w:val="0"/>
              </w:rPr>
              <w:t xml:space="preserve">Location</w:t>
            </w:r>
            <w:r w:rsidDel="00000000" w:rsidR="00000000" w:rsidRPr="00000000">
              <w:rPr>
                <w:rFonts w:ascii="Nunito" w:cs="Nunito" w:eastAsia="Nunito" w:hAnsi="Nunito"/>
                <w:b w:val="1"/>
                <w:i w:val="0"/>
                <w:smallCaps w:val="0"/>
                <w:strike w:val="0"/>
                <w:color w:val="1dcdb0"/>
                <w:u w:val="none"/>
                <w:shd w:fill="auto" w:val="clear"/>
                <w:vertAlign w:val="baseline"/>
                <w:rtl w:val="0"/>
              </w:rPr>
              <w:t xml:space="preserve">: </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i w:val="0"/>
                <w:smallCaps w:val="0"/>
                <w:strike w:val="0"/>
                <w:u w:val="none"/>
                <w:vertAlign w:val="baseline"/>
              </w:rPr>
            </w:pPr>
            <w:r w:rsidDel="00000000" w:rsidR="00000000" w:rsidRPr="00000000">
              <w:rPr>
                <w:rFonts w:ascii="Nunito" w:cs="Nunito" w:eastAsia="Nunito" w:hAnsi="Nunito"/>
                <w:rtl w:val="0"/>
              </w:rPr>
              <w:t xml:space="preserve">London Metropolitan University: Holloway Campus, Aldgate Campus and some remote volunteering work</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Time commitment:</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rPr>
            </w:pPr>
            <w:r w:rsidDel="00000000" w:rsidR="00000000" w:rsidRPr="00000000">
              <w:rPr>
                <w:rFonts w:ascii="Nunito" w:cs="Nunito" w:eastAsia="Nunito" w:hAnsi="Nunito"/>
                <w:rtl w:val="0"/>
              </w:rPr>
              <w:t xml:space="preserve">As this is a voluntary elected position, the time commitment is largely down to you, however you will be expected to attend monthly meetings of the Students’ Union’s Executive Committee which takes place roughly once a month for 90 minutes and submit reports to and attend Students’ Union Council to update on your work.</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Supported by</w:t>
            </w:r>
            <w:r w:rsidDel="00000000" w:rsidR="00000000" w:rsidRPr="00000000">
              <w:rPr>
                <w:rFonts w:ascii="Nunito" w:cs="Nunito" w:eastAsia="Nunito" w:hAnsi="Nunito"/>
                <w:b w:val="1"/>
                <w:color w:val="1dcdb0"/>
                <w:rtl w:val="0"/>
              </w:rPr>
              <w:t xml:space="preserve">: </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All Part Time Officers receive support from the Full Time Officer team and staff support where possible to help them achieve their goals.</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Training and support offered: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Mandatory role specific training</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Ongoing support and guidance</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Useful abilities and previous experience: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No previous training or experience is required, but an interest in issues relating to the BAME student experience at London Met is preferable. You will need to be reliable and organised, as well as a good communicator and listener.</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General requirements for the role of BAME Officer as well as those listed in the role overview:</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the Students’ Union Executive Team which is the ‘face’ of the Students’ Union</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relevant committees at the University as required</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work with other full time and part time officers to achieve your mutual goals</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report to and attend student council</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work on achieving your manifesto goals</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represent the views of BAME students at London Met</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support and develop campaigns related to student BAME issues</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raise awareness amongst students about BAME issues</w:t>
            </w:r>
            <w:r w:rsidDel="00000000" w:rsidR="00000000" w:rsidRPr="00000000">
              <w:rPr>
                <w:rtl w:val="0"/>
              </w:rPr>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What’s in it for you:</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Great networking opportunities both within the university and outside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 chance to create positive change for current and future BAME students</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Build valuable relations with academic staff</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Develop skills and get experience future employers will notice</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Meet new people</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The impact you’ll have: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By running campaigns and events you’ll be helping to ensure that BAME students at London Met feel part of a community, improve the student experience and help to make LMSU a better Students’ Union.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You will also be directly contributing to LMSU’s: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Mission:</w:t>
            </w:r>
            <w:r w:rsidDel="00000000" w:rsidR="00000000" w:rsidRPr="00000000">
              <w:rPr>
                <w:rFonts w:ascii="Nunito" w:cs="Nunito" w:eastAsia="Nunito" w:hAnsi="Nunito"/>
                <w:rtl w:val="0"/>
              </w:rPr>
              <w:t xml:space="preserve"> Empowering students to make the most of their time at London Met and transform their lives for the better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Vision:</w:t>
            </w:r>
            <w:r w:rsidDel="00000000" w:rsidR="00000000" w:rsidRPr="00000000">
              <w:rPr>
                <w:rFonts w:ascii="Nunito" w:cs="Nunito" w:eastAsia="Nunito" w:hAnsi="Nunito"/>
                <w:rtl w:val="0"/>
              </w:rPr>
              <w:t xml:space="preserve"> A connected community in which all students, from any background, receive the highest quality and transformative experience possible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rPr>
            </w:pPr>
            <w:r w:rsidDel="00000000" w:rsidR="00000000" w:rsidRPr="00000000">
              <w:rPr>
                <w:rFonts w:ascii="Nunito" w:cs="Nunito" w:eastAsia="Nunito" w:hAnsi="Nunito"/>
                <w:b w:val="1"/>
                <w:rtl w:val="0"/>
              </w:rPr>
              <w:t xml:space="preserve">Values: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Student Led</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Open</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Creative</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Kind</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Inclusive</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Ambitious</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DBS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None</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Application and selection process: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This role is appointed via an election process, and is open to any current London Met University student who wants to nominate themselves to stand.  Elections usually take place in early March each year.</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Last updated: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January </w:t>
            </w:r>
            <w:r w:rsidDel="00000000" w:rsidR="00000000" w:rsidRPr="00000000">
              <w:rPr>
                <w:rFonts w:ascii="Nunito" w:cs="Nunito" w:eastAsia="Nunito" w:hAnsi="Nunito"/>
                <w:rtl w:val="0"/>
              </w:rPr>
              <w:t xml:space="preserve">2021</w:t>
            </w:r>
            <w:r w:rsidDel="00000000" w:rsidR="00000000" w:rsidRPr="00000000">
              <w:rPr>
                <w:rtl w:val="0"/>
              </w:rPr>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For more information, contact:</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b w:val="1"/>
                <w:color w:val="1dcdb0"/>
              </w:rPr>
            </w:pPr>
            <w:r w:rsidDel="00000000" w:rsidR="00000000" w:rsidRPr="00000000">
              <w:rPr>
                <w:rFonts w:ascii="Nunito" w:cs="Nunito" w:eastAsia="Nunito" w:hAnsi="Nunito"/>
                <w:rtl w:val="0"/>
              </w:rPr>
              <w:t xml:space="preserve">suelections@londonmet.ac.uk</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19.903270721435547"/>
          <w:szCs w:val="19.903270721435547"/>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footerReference r:id="rId8" w:type="first"/>
      <w:pgSz w:h="16840" w:w="11880" w:orient="portrait"/>
      <w:pgMar w:bottom="821.07666015625" w:top="704.407958984375" w:left="612.7725601196289" w:right="568.72192382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40" w:lineRule="auto"/>
      <w:ind w:left="136.5976333618164" w:firstLine="0"/>
      <w:rPr>
        <w:rFonts w:ascii="Nunito" w:cs="Nunito" w:eastAsia="Nunito" w:hAnsi="Nunito"/>
        <w:b w:val="1"/>
        <w:sz w:val="36"/>
        <w:szCs w:val="36"/>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19050</wp:posOffset>
          </wp:positionH>
          <wp:positionV relativeFrom="paragraph">
            <wp:posOffset>19050</wp:posOffset>
          </wp:positionV>
          <wp:extent cx="2015952" cy="62870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5952" cy="628704"/>
                  </a:xfrm>
                  <a:prstGeom prst="rect"/>
                  <a:ln/>
                </pic:spPr>
              </pic:pic>
            </a:graphicData>
          </a:graphic>
        </wp:anchor>
      </w:drawing>
    </w:r>
  </w:p>
  <w:p w:rsidR="00000000" w:rsidDel="00000000" w:rsidP="00000000" w:rsidRDefault="00000000" w:rsidRPr="00000000" w14:paraId="00000065">
    <w:pPr>
      <w:rPr>
        <w:rFonts w:ascii="Nunito" w:cs="Nunito" w:eastAsia="Nunito" w:hAnsi="Nunito"/>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i w:val="0"/>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