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5598" w14:textId="1541D53A" w:rsidR="003E6B9A" w:rsidRPr="00CD3C2D" w:rsidRDefault="009E698F">
      <w:pPr>
        <w:rPr>
          <w:rFonts w:ascii="Nunito" w:hAnsi="Nunito" w:cs="Arial"/>
          <w:b/>
          <w:bCs/>
          <w:sz w:val="28"/>
          <w:szCs w:val="28"/>
        </w:rPr>
      </w:pPr>
      <w:r w:rsidRPr="00CD3C2D">
        <w:rPr>
          <w:rFonts w:ascii="Nunito" w:hAnsi="Nunito" w:cs="Arial"/>
          <w:b/>
          <w:bCs/>
          <w:sz w:val="28"/>
          <w:szCs w:val="28"/>
        </w:rPr>
        <w:t xml:space="preserve">Byelaw 1 – What are the Benefits of Union Membership? </w:t>
      </w:r>
    </w:p>
    <w:p w14:paraId="199DDBA7" w14:textId="00FCB23C" w:rsidR="009E698F" w:rsidRPr="00CD3C2D" w:rsidRDefault="00935C4C" w:rsidP="00935C4C">
      <w:pPr>
        <w:jc w:val="center"/>
        <w:rPr>
          <w:rFonts w:ascii="Nunito" w:hAnsi="Nunito" w:cs="Arial"/>
          <w:i/>
          <w:iCs/>
          <w:sz w:val="20"/>
          <w:szCs w:val="20"/>
        </w:rPr>
      </w:pPr>
      <w:r w:rsidRPr="00CD3C2D">
        <w:rPr>
          <w:rFonts w:ascii="Nunito" w:hAnsi="Nunito" w:cs="Arial"/>
          <w:i/>
          <w:iCs/>
          <w:sz w:val="20"/>
          <w:szCs w:val="20"/>
        </w:rPr>
        <w:t xml:space="preserve">Being a Member of London Metropolitan SU brings several benefits which are outlined below. </w:t>
      </w:r>
      <w:r w:rsidR="00CA2072" w:rsidRPr="00CD3C2D">
        <w:rPr>
          <w:rFonts w:ascii="Nunito" w:hAnsi="Nunito" w:cs="Arial"/>
          <w:i/>
          <w:iCs/>
          <w:sz w:val="20"/>
          <w:szCs w:val="20"/>
        </w:rPr>
        <w:t xml:space="preserve">The </w:t>
      </w:r>
      <w:r w:rsidRPr="00CD3C2D">
        <w:rPr>
          <w:rFonts w:ascii="Nunito" w:hAnsi="Nunito" w:cs="Arial"/>
          <w:i/>
          <w:iCs/>
          <w:sz w:val="20"/>
          <w:szCs w:val="20"/>
        </w:rPr>
        <w:t>true value comes from socialising and working with others to create change in your University and life rather than individual impacts.</w:t>
      </w:r>
    </w:p>
    <w:p w14:paraId="5E264029" w14:textId="1D8DD3E2" w:rsidR="006E3F05" w:rsidRPr="00CD3C2D" w:rsidRDefault="006E3F05">
      <w:pPr>
        <w:rPr>
          <w:rFonts w:ascii="Nunito" w:hAnsi="Nunito" w:cs="Arial"/>
          <w:b/>
          <w:bCs/>
          <w:sz w:val="20"/>
          <w:szCs w:val="20"/>
        </w:rPr>
      </w:pPr>
      <w:r w:rsidRPr="00CD3C2D">
        <w:rPr>
          <w:rFonts w:ascii="Nunito" w:hAnsi="Nunito" w:cs="Arial"/>
          <w:b/>
          <w:bCs/>
          <w:sz w:val="20"/>
          <w:szCs w:val="20"/>
        </w:rPr>
        <w:t xml:space="preserve">Types of Membership </w:t>
      </w:r>
    </w:p>
    <w:p w14:paraId="2025098B" w14:textId="1B0FDFCD" w:rsidR="009E698F" w:rsidRPr="00CD3C2D" w:rsidRDefault="009E698F">
      <w:pPr>
        <w:rPr>
          <w:rFonts w:ascii="Nunito" w:hAnsi="Nunito" w:cs="Arial"/>
          <w:sz w:val="20"/>
          <w:szCs w:val="20"/>
        </w:rPr>
      </w:pPr>
      <w:r w:rsidRPr="00CD3C2D">
        <w:rPr>
          <w:rFonts w:ascii="Nunito" w:hAnsi="Nunito" w:cs="Arial"/>
          <w:sz w:val="20"/>
          <w:szCs w:val="20"/>
        </w:rPr>
        <w:t>100</w:t>
      </w:r>
      <w:r w:rsidRPr="00CD3C2D">
        <w:rPr>
          <w:rFonts w:ascii="Nunito" w:hAnsi="Nunito" w:cs="Arial"/>
          <w:sz w:val="20"/>
          <w:szCs w:val="20"/>
        </w:rPr>
        <w:tab/>
      </w:r>
      <w:r w:rsidR="006E3F05" w:rsidRPr="00CD3C2D">
        <w:rPr>
          <w:rFonts w:ascii="Nunito" w:hAnsi="Nunito" w:cs="Arial"/>
          <w:sz w:val="20"/>
          <w:szCs w:val="20"/>
        </w:rPr>
        <w:t xml:space="preserve">There will the following three types of membership </w:t>
      </w:r>
    </w:p>
    <w:p w14:paraId="4B098B59" w14:textId="7792934B" w:rsidR="006E3F05" w:rsidRPr="00CD3C2D" w:rsidRDefault="006E3F05" w:rsidP="006E3F05">
      <w:pPr>
        <w:pStyle w:val="ListParagraph"/>
        <w:numPr>
          <w:ilvl w:val="0"/>
          <w:numId w:val="2"/>
        </w:numPr>
        <w:rPr>
          <w:rFonts w:ascii="Nunito" w:hAnsi="Nunito"/>
          <w:sz w:val="20"/>
          <w:szCs w:val="20"/>
        </w:rPr>
      </w:pPr>
      <w:r w:rsidRPr="00CD3C2D">
        <w:rPr>
          <w:rFonts w:ascii="Nunito" w:hAnsi="Nunito"/>
          <w:sz w:val="20"/>
          <w:szCs w:val="20"/>
        </w:rPr>
        <w:t xml:space="preserve">Student Members who shall be all </w:t>
      </w:r>
      <w:r w:rsidR="00CC1036" w:rsidRPr="00CD3C2D">
        <w:rPr>
          <w:rFonts w:ascii="Nunito" w:hAnsi="Nunito"/>
          <w:sz w:val="20"/>
          <w:szCs w:val="20"/>
        </w:rPr>
        <w:t xml:space="preserve">current </w:t>
      </w:r>
      <w:r w:rsidRPr="00CD3C2D">
        <w:rPr>
          <w:rFonts w:ascii="Nunito" w:hAnsi="Nunito"/>
          <w:sz w:val="20"/>
          <w:szCs w:val="20"/>
        </w:rPr>
        <w:t xml:space="preserve">students of London Metropolitan University who have not opted-out. </w:t>
      </w:r>
    </w:p>
    <w:p w14:paraId="31082C61" w14:textId="291B8A22" w:rsidR="006E3F05" w:rsidRPr="00CD3C2D" w:rsidRDefault="006E3F05" w:rsidP="006E3F05">
      <w:pPr>
        <w:pStyle w:val="ListParagraph"/>
        <w:numPr>
          <w:ilvl w:val="0"/>
          <w:numId w:val="2"/>
        </w:numPr>
        <w:rPr>
          <w:rFonts w:ascii="Nunito" w:hAnsi="Nunito"/>
          <w:sz w:val="20"/>
          <w:szCs w:val="20"/>
        </w:rPr>
      </w:pPr>
      <w:r w:rsidRPr="00CD3C2D">
        <w:rPr>
          <w:rFonts w:ascii="Nunito" w:hAnsi="Nunito"/>
          <w:sz w:val="20"/>
          <w:szCs w:val="20"/>
        </w:rPr>
        <w:t xml:space="preserve">Company Law Members who shall be the Trustees of the Union as described in the Articles </w:t>
      </w:r>
    </w:p>
    <w:p w14:paraId="208F0B34" w14:textId="046BAAE9" w:rsidR="006E3F05" w:rsidRPr="00CD3C2D" w:rsidRDefault="006E3F05" w:rsidP="006E3F05">
      <w:pPr>
        <w:pStyle w:val="ListParagraph"/>
        <w:numPr>
          <w:ilvl w:val="0"/>
          <w:numId w:val="2"/>
        </w:numPr>
        <w:rPr>
          <w:rFonts w:ascii="Nunito" w:hAnsi="Nunito"/>
          <w:sz w:val="20"/>
          <w:szCs w:val="20"/>
        </w:rPr>
      </w:pPr>
      <w:r w:rsidRPr="00CD3C2D">
        <w:rPr>
          <w:rFonts w:ascii="Nunito" w:hAnsi="Nunito"/>
          <w:sz w:val="20"/>
          <w:szCs w:val="20"/>
        </w:rPr>
        <w:t xml:space="preserve">Associate Members </w:t>
      </w:r>
      <w:r w:rsidR="00CC1036" w:rsidRPr="00CD3C2D">
        <w:rPr>
          <w:rFonts w:ascii="Nunito" w:hAnsi="Nunito"/>
          <w:sz w:val="20"/>
          <w:szCs w:val="20"/>
        </w:rPr>
        <w:t>who shall be individuals approved by</w:t>
      </w:r>
      <w:r w:rsidR="00854D5C" w:rsidRPr="00CD3C2D">
        <w:rPr>
          <w:rFonts w:ascii="Nunito" w:hAnsi="Nunito"/>
          <w:sz w:val="20"/>
          <w:szCs w:val="20"/>
        </w:rPr>
        <w:t xml:space="preserve"> a process set by</w:t>
      </w:r>
      <w:r w:rsidR="00CC1036" w:rsidRPr="00CD3C2D">
        <w:rPr>
          <w:rFonts w:ascii="Nunito" w:hAnsi="Nunito"/>
          <w:sz w:val="20"/>
          <w:szCs w:val="20"/>
        </w:rPr>
        <w:t xml:space="preserve"> the Trustee Board for recognition of their work for the Union, University staff members and others as agreed by the Trustees of the Union.</w:t>
      </w:r>
    </w:p>
    <w:p w14:paraId="60B14537" w14:textId="7391B7EA" w:rsidR="006E3F05" w:rsidRPr="00CD3C2D" w:rsidRDefault="006E3F05">
      <w:pPr>
        <w:rPr>
          <w:rFonts w:ascii="Nunito" w:hAnsi="Nunito" w:cs="Arial"/>
          <w:sz w:val="20"/>
          <w:szCs w:val="20"/>
        </w:rPr>
      </w:pPr>
    </w:p>
    <w:p w14:paraId="3849901B" w14:textId="5BBC85B3" w:rsidR="006E3F05" w:rsidRPr="00CD3C2D" w:rsidRDefault="006E3F05">
      <w:pPr>
        <w:rPr>
          <w:rFonts w:ascii="Nunito" w:hAnsi="Nunito" w:cs="Arial"/>
          <w:b/>
          <w:bCs/>
          <w:sz w:val="20"/>
          <w:szCs w:val="20"/>
        </w:rPr>
      </w:pPr>
      <w:r w:rsidRPr="00CD3C2D">
        <w:rPr>
          <w:rFonts w:ascii="Nunito" w:hAnsi="Nunito" w:cs="Arial"/>
          <w:b/>
          <w:bCs/>
          <w:sz w:val="20"/>
          <w:szCs w:val="20"/>
        </w:rPr>
        <w:t xml:space="preserve">Benefits of Membership </w:t>
      </w:r>
    </w:p>
    <w:p w14:paraId="5CF7A893" w14:textId="7D92A62E" w:rsidR="006E3F05" w:rsidRPr="00CD3C2D" w:rsidRDefault="006E3F05">
      <w:pPr>
        <w:rPr>
          <w:rFonts w:ascii="Nunito" w:hAnsi="Nunito" w:cs="Arial"/>
          <w:sz w:val="20"/>
          <w:szCs w:val="20"/>
        </w:rPr>
      </w:pPr>
      <w:r w:rsidRPr="00CD3C2D">
        <w:rPr>
          <w:rFonts w:ascii="Nunito" w:hAnsi="Nunito" w:cs="Arial"/>
          <w:sz w:val="20"/>
          <w:szCs w:val="20"/>
        </w:rPr>
        <w:t xml:space="preserve">102 </w:t>
      </w:r>
      <w:r w:rsidRPr="00CD3C2D">
        <w:rPr>
          <w:rFonts w:ascii="Nunito" w:hAnsi="Nunito" w:cs="Arial"/>
          <w:sz w:val="20"/>
          <w:szCs w:val="20"/>
        </w:rPr>
        <w:tab/>
        <w:t>Student members shall have the following benefits</w:t>
      </w:r>
    </w:p>
    <w:p w14:paraId="52F6AF07" w14:textId="34DFA423" w:rsidR="006E3F05" w:rsidRPr="00CD3C2D" w:rsidRDefault="006E3F05" w:rsidP="006E3F05">
      <w:pPr>
        <w:pStyle w:val="ListParagraph"/>
        <w:numPr>
          <w:ilvl w:val="0"/>
          <w:numId w:val="3"/>
        </w:numPr>
        <w:rPr>
          <w:rFonts w:ascii="Nunito" w:hAnsi="Nunito"/>
          <w:sz w:val="20"/>
          <w:szCs w:val="20"/>
        </w:rPr>
      </w:pPr>
      <w:r w:rsidRPr="00CD3C2D">
        <w:rPr>
          <w:rFonts w:ascii="Nunito" w:hAnsi="Nunito"/>
          <w:sz w:val="20"/>
          <w:szCs w:val="20"/>
        </w:rPr>
        <w:t>To be represented by the Union on academic and welfare</w:t>
      </w:r>
      <w:r w:rsidRPr="00CD3C2D">
        <w:rPr>
          <w:rFonts w:ascii="Nunito" w:hAnsi="Nunito"/>
          <w:spacing w:val="-18"/>
          <w:sz w:val="20"/>
          <w:szCs w:val="20"/>
        </w:rPr>
        <w:t xml:space="preserve"> </w:t>
      </w:r>
      <w:r w:rsidRPr="00CD3C2D">
        <w:rPr>
          <w:rFonts w:ascii="Nunito" w:hAnsi="Nunito"/>
          <w:sz w:val="20"/>
          <w:szCs w:val="20"/>
        </w:rPr>
        <w:t>issues</w:t>
      </w:r>
    </w:p>
    <w:p w14:paraId="2193C478" w14:textId="77777777" w:rsidR="006E3F05" w:rsidRPr="00CD3C2D" w:rsidRDefault="006E3F05" w:rsidP="006E3F05">
      <w:pPr>
        <w:pStyle w:val="ListParagraph"/>
        <w:numPr>
          <w:ilvl w:val="0"/>
          <w:numId w:val="3"/>
        </w:numPr>
        <w:tabs>
          <w:tab w:val="left" w:pos="1957"/>
        </w:tabs>
        <w:spacing w:before="121"/>
        <w:rPr>
          <w:rFonts w:ascii="Nunito" w:hAnsi="Nunito"/>
          <w:sz w:val="20"/>
          <w:szCs w:val="20"/>
        </w:rPr>
      </w:pPr>
      <w:r w:rsidRPr="00CD3C2D">
        <w:rPr>
          <w:rFonts w:ascii="Nunito" w:hAnsi="Nunito"/>
          <w:sz w:val="20"/>
          <w:szCs w:val="20"/>
        </w:rPr>
        <w:t>To have access to the service and support facilities provided by the Union;</w:t>
      </w:r>
    </w:p>
    <w:p w14:paraId="01FEA886" w14:textId="792D6E44" w:rsidR="006E3F05" w:rsidRPr="00CD3C2D" w:rsidRDefault="006E3F05" w:rsidP="006E3F05">
      <w:pPr>
        <w:pStyle w:val="ListParagraph"/>
        <w:numPr>
          <w:ilvl w:val="0"/>
          <w:numId w:val="3"/>
        </w:numPr>
        <w:tabs>
          <w:tab w:val="left" w:pos="1957"/>
        </w:tabs>
        <w:spacing w:before="96" w:line="264" w:lineRule="auto"/>
        <w:ind w:right="1300"/>
        <w:rPr>
          <w:rFonts w:ascii="Nunito" w:hAnsi="Nunito"/>
          <w:sz w:val="20"/>
          <w:szCs w:val="20"/>
        </w:rPr>
      </w:pPr>
      <w:r w:rsidRPr="00CD3C2D">
        <w:rPr>
          <w:rFonts w:ascii="Nunito" w:hAnsi="Nunito"/>
          <w:sz w:val="20"/>
          <w:szCs w:val="20"/>
        </w:rPr>
        <w:t>To be eligible to join registered clubs and societies of the Union, subject to the conditions of membership of such clubs and</w:t>
      </w:r>
      <w:r w:rsidRPr="00CD3C2D">
        <w:rPr>
          <w:rFonts w:ascii="Nunito" w:hAnsi="Nunito"/>
          <w:spacing w:val="-5"/>
          <w:sz w:val="20"/>
          <w:szCs w:val="20"/>
        </w:rPr>
        <w:t xml:space="preserve"> </w:t>
      </w:r>
      <w:r w:rsidRPr="00CD3C2D">
        <w:rPr>
          <w:rFonts w:ascii="Nunito" w:hAnsi="Nunito"/>
          <w:sz w:val="20"/>
          <w:szCs w:val="20"/>
        </w:rPr>
        <w:t>societies;</w:t>
      </w:r>
    </w:p>
    <w:p w14:paraId="53E64DAA" w14:textId="217370CB" w:rsidR="006E3F05" w:rsidRPr="00CD3C2D" w:rsidRDefault="006E3F05" w:rsidP="006E3F05">
      <w:pPr>
        <w:pStyle w:val="ListParagraph"/>
        <w:numPr>
          <w:ilvl w:val="0"/>
          <w:numId w:val="3"/>
        </w:numPr>
        <w:tabs>
          <w:tab w:val="left" w:pos="1957"/>
        </w:tabs>
        <w:spacing w:before="121"/>
        <w:rPr>
          <w:rFonts w:ascii="Nunito" w:hAnsi="Nunito"/>
          <w:sz w:val="20"/>
          <w:szCs w:val="20"/>
        </w:rPr>
      </w:pPr>
      <w:r w:rsidRPr="00CD3C2D">
        <w:rPr>
          <w:rFonts w:ascii="Nunito" w:hAnsi="Nunito"/>
          <w:sz w:val="20"/>
          <w:szCs w:val="20"/>
        </w:rPr>
        <w:t>To utilise the social facilities administered by the</w:t>
      </w:r>
      <w:r w:rsidRPr="00CD3C2D">
        <w:rPr>
          <w:rFonts w:ascii="Nunito" w:hAnsi="Nunito"/>
          <w:spacing w:val="-10"/>
          <w:sz w:val="20"/>
          <w:szCs w:val="20"/>
        </w:rPr>
        <w:t xml:space="preserve"> </w:t>
      </w:r>
      <w:r w:rsidRPr="00CD3C2D">
        <w:rPr>
          <w:rFonts w:ascii="Nunito" w:hAnsi="Nunito"/>
          <w:sz w:val="20"/>
          <w:szCs w:val="20"/>
        </w:rPr>
        <w:t>Union;</w:t>
      </w:r>
    </w:p>
    <w:p w14:paraId="64BACDF2" w14:textId="0F61097F" w:rsidR="006E3F05" w:rsidRPr="00CD3C2D" w:rsidRDefault="006E3F05" w:rsidP="006E3F05">
      <w:pPr>
        <w:pStyle w:val="ListParagraph"/>
        <w:numPr>
          <w:ilvl w:val="0"/>
          <w:numId w:val="3"/>
        </w:numPr>
        <w:tabs>
          <w:tab w:val="left" w:pos="1957"/>
        </w:tabs>
        <w:spacing w:before="121"/>
        <w:rPr>
          <w:rFonts w:ascii="Nunito" w:hAnsi="Nunito"/>
          <w:sz w:val="20"/>
          <w:szCs w:val="20"/>
        </w:rPr>
      </w:pPr>
      <w:r w:rsidRPr="00CD3C2D">
        <w:rPr>
          <w:rFonts w:ascii="Nunito" w:hAnsi="Nunito"/>
          <w:sz w:val="20"/>
          <w:szCs w:val="20"/>
        </w:rPr>
        <w:t xml:space="preserve">To be eligible to </w:t>
      </w:r>
      <w:r w:rsidR="00CC1036" w:rsidRPr="00CD3C2D">
        <w:rPr>
          <w:rFonts w:ascii="Nunito" w:hAnsi="Nunito"/>
          <w:sz w:val="20"/>
          <w:szCs w:val="20"/>
        </w:rPr>
        <w:t>eligible to vote at Student members meetings</w:t>
      </w:r>
    </w:p>
    <w:p w14:paraId="52F07A81" w14:textId="6D09B9FD" w:rsidR="006E3F05" w:rsidRPr="00CD3C2D" w:rsidRDefault="006E3F05" w:rsidP="006E3F05">
      <w:pPr>
        <w:pStyle w:val="ListParagraph"/>
        <w:numPr>
          <w:ilvl w:val="0"/>
          <w:numId w:val="3"/>
        </w:numPr>
        <w:tabs>
          <w:tab w:val="left" w:pos="1957"/>
        </w:tabs>
        <w:spacing w:before="96" w:line="264" w:lineRule="auto"/>
        <w:ind w:right="1300"/>
        <w:rPr>
          <w:rFonts w:ascii="Nunito" w:hAnsi="Nunito"/>
          <w:sz w:val="20"/>
          <w:szCs w:val="20"/>
        </w:rPr>
      </w:pPr>
      <w:r w:rsidRPr="00CD3C2D">
        <w:rPr>
          <w:rFonts w:ascii="Nunito" w:hAnsi="Nunito"/>
          <w:sz w:val="20"/>
          <w:szCs w:val="20"/>
        </w:rPr>
        <w:t>To be eligible to vote in elections or referenda that are conducted by the Union, subject always to the regulations governing elections and</w:t>
      </w:r>
      <w:r w:rsidRPr="00CD3C2D">
        <w:rPr>
          <w:rFonts w:ascii="Nunito" w:hAnsi="Nunito"/>
          <w:spacing w:val="-2"/>
          <w:sz w:val="20"/>
          <w:szCs w:val="20"/>
        </w:rPr>
        <w:t xml:space="preserve"> </w:t>
      </w:r>
      <w:r w:rsidRPr="00CD3C2D">
        <w:rPr>
          <w:rFonts w:ascii="Nunito" w:hAnsi="Nunito"/>
          <w:sz w:val="20"/>
          <w:szCs w:val="20"/>
        </w:rPr>
        <w:t>referenda;</w:t>
      </w:r>
    </w:p>
    <w:p w14:paraId="559A91F8" w14:textId="5B6F79B2" w:rsidR="006E3F05" w:rsidRPr="00CD3C2D" w:rsidRDefault="006E3F05" w:rsidP="006E3F05">
      <w:pPr>
        <w:pStyle w:val="ListParagraph"/>
        <w:numPr>
          <w:ilvl w:val="0"/>
          <w:numId w:val="3"/>
        </w:numPr>
        <w:tabs>
          <w:tab w:val="left" w:pos="1957"/>
        </w:tabs>
        <w:spacing w:before="96" w:line="264" w:lineRule="auto"/>
        <w:ind w:right="1300"/>
        <w:rPr>
          <w:rFonts w:ascii="Nunito" w:hAnsi="Nunito"/>
          <w:sz w:val="20"/>
          <w:szCs w:val="20"/>
        </w:rPr>
      </w:pPr>
      <w:r w:rsidRPr="00CD3C2D">
        <w:rPr>
          <w:rFonts w:ascii="Nunito" w:hAnsi="Nunito"/>
          <w:sz w:val="20"/>
          <w:szCs w:val="20"/>
        </w:rPr>
        <w:t>To be eligible for participation in Union committees and the committees of clubs and societies;</w:t>
      </w:r>
    </w:p>
    <w:p w14:paraId="1D8D02AA" w14:textId="75ACCF33" w:rsidR="006E3F05" w:rsidRPr="00CD3C2D" w:rsidRDefault="006E3F05" w:rsidP="006E3F05">
      <w:pPr>
        <w:pStyle w:val="ListParagraph"/>
        <w:numPr>
          <w:ilvl w:val="0"/>
          <w:numId w:val="3"/>
        </w:numPr>
        <w:tabs>
          <w:tab w:val="left" w:pos="1957"/>
        </w:tabs>
        <w:spacing w:before="96" w:line="264" w:lineRule="auto"/>
        <w:ind w:right="1300"/>
        <w:rPr>
          <w:rFonts w:ascii="Nunito" w:hAnsi="Nunito"/>
          <w:sz w:val="20"/>
          <w:szCs w:val="20"/>
        </w:rPr>
      </w:pPr>
      <w:r w:rsidRPr="00CD3C2D">
        <w:rPr>
          <w:rFonts w:ascii="Nunito" w:hAnsi="Nunito"/>
          <w:sz w:val="20"/>
          <w:szCs w:val="20"/>
        </w:rPr>
        <w:t>To be nominated as a candidate and / or a proposer for any of the offices of the Union which are subject to election subject to the rules governing elections</w:t>
      </w:r>
    </w:p>
    <w:p w14:paraId="1FD0E7C0" w14:textId="77777777" w:rsidR="00CC1036" w:rsidRPr="00CD3C2D" w:rsidRDefault="00CC1036" w:rsidP="006E3F05">
      <w:pPr>
        <w:rPr>
          <w:rFonts w:ascii="Nunito" w:hAnsi="Nunito" w:cs="Arial"/>
          <w:sz w:val="20"/>
          <w:szCs w:val="20"/>
        </w:rPr>
      </w:pPr>
    </w:p>
    <w:p w14:paraId="6327A9DC" w14:textId="012C6951" w:rsidR="006E3F05" w:rsidRPr="00CD3C2D" w:rsidRDefault="006E3F05" w:rsidP="006E3F05">
      <w:pPr>
        <w:rPr>
          <w:rFonts w:ascii="Nunito" w:hAnsi="Nunito" w:cs="Arial"/>
          <w:sz w:val="20"/>
          <w:szCs w:val="20"/>
        </w:rPr>
      </w:pPr>
      <w:r w:rsidRPr="00CD3C2D">
        <w:rPr>
          <w:rFonts w:ascii="Nunito" w:hAnsi="Nunito" w:cs="Arial"/>
          <w:sz w:val="20"/>
          <w:szCs w:val="20"/>
        </w:rPr>
        <w:t>103</w:t>
      </w:r>
      <w:r w:rsidRPr="00CD3C2D">
        <w:rPr>
          <w:rFonts w:ascii="Nunito" w:hAnsi="Nunito" w:cs="Arial"/>
          <w:sz w:val="20"/>
          <w:szCs w:val="20"/>
        </w:rPr>
        <w:tab/>
        <w:t xml:space="preserve">Associate members shall have the following benefits: </w:t>
      </w:r>
    </w:p>
    <w:p w14:paraId="2A2FF94B" w14:textId="77777777" w:rsidR="00CC1036" w:rsidRPr="00CD3C2D" w:rsidRDefault="00CC1036" w:rsidP="00CC1036">
      <w:pPr>
        <w:pStyle w:val="ListParagraph"/>
        <w:numPr>
          <w:ilvl w:val="0"/>
          <w:numId w:val="4"/>
        </w:numPr>
        <w:tabs>
          <w:tab w:val="left" w:pos="1957"/>
        </w:tabs>
        <w:spacing w:before="96" w:line="264" w:lineRule="auto"/>
        <w:ind w:right="1300"/>
        <w:rPr>
          <w:rFonts w:ascii="Nunito" w:hAnsi="Nunito"/>
          <w:sz w:val="20"/>
          <w:szCs w:val="20"/>
        </w:rPr>
      </w:pPr>
      <w:r w:rsidRPr="00CD3C2D">
        <w:rPr>
          <w:rFonts w:ascii="Nunito" w:hAnsi="Nunito"/>
          <w:sz w:val="20"/>
          <w:szCs w:val="20"/>
        </w:rPr>
        <w:t>To be eligible to join registered clubs and societies of the Union, subject to the conditions of membership of such clubs and</w:t>
      </w:r>
      <w:r w:rsidRPr="00CD3C2D">
        <w:rPr>
          <w:rFonts w:ascii="Nunito" w:hAnsi="Nunito"/>
          <w:spacing w:val="-5"/>
          <w:sz w:val="20"/>
          <w:szCs w:val="20"/>
        </w:rPr>
        <w:t xml:space="preserve"> </w:t>
      </w:r>
      <w:r w:rsidRPr="00CD3C2D">
        <w:rPr>
          <w:rFonts w:ascii="Nunito" w:hAnsi="Nunito"/>
          <w:sz w:val="20"/>
          <w:szCs w:val="20"/>
        </w:rPr>
        <w:t>societies;</w:t>
      </w:r>
    </w:p>
    <w:p w14:paraId="0D7B73A9" w14:textId="77777777" w:rsidR="00CC1036" w:rsidRPr="00CD3C2D" w:rsidRDefault="00CC1036" w:rsidP="00CC1036">
      <w:pPr>
        <w:pStyle w:val="ListParagraph"/>
        <w:numPr>
          <w:ilvl w:val="0"/>
          <w:numId w:val="4"/>
        </w:numPr>
        <w:tabs>
          <w:tab w:val="left" w:pos="1957"/>
        </w:tabs>
        <w:spacing w:before="121"/>
        <w:rPr>
          <w:rFonts w:ascii="Nunito" w:hAnsi="Nunito"/>
          <w:sz w:val="20"/>
          <w:szCs w:val="20"/>
        </w:rPr>
      </w:pPr>
      <w:r w:rsidRPr="00CD3C2D">
        <w:rPr>
          <w:rFonts w:ascii="Nunito" w:hAnsi="Nunito"/>
          <w:sz w:val="20"/>
          <w:szCs w:val="20"/>
        </w:rPr>
        <w:t>To utilise the social facilities administered by the</w:t>
      </w:r>
      <w:r w:rsidRPr="00CD3C2D">
        <w:rPr>
          <w:rFonts w:ascii="Nunito" w:hAnsi="Nunito"/>
          <w:spacing w:val="-10"/>
          <w:sz w:val="20"/>
          <w:szCs w:val="20"/>
        </w:rPr>
        <w:t xml:space="preserve"> </w:t>
      </w:r>
      <w:r w:rsidRPr="00CD3C2D">
        <w:rPr>
          <w:rFonts w:ascii="Nunito" w:hAnsi="Nunito"/>
          <w:sz w:val="20"/>
          <w:szCs w:val="20"/>
        </w:rPr>
        <w:t>Union;</w:t>
      </w:r>
    </w:p>
    <w:p w14:paraId="7CEF1EEB" w14:textId="7030282C" w:rsidR="006E3F05" w:rsidRPr="00CD3C2D" w:rsidRDefault="006E3F05">
      <w:pPr>
        <w:rPr>
          <w:rFonts w:ascii="Nunito" w:hAnsi="Nunito" w:cs="Arial"/>
          <w:sz w:val="20"/>
          <w:szCs w:val="20"/>
        </w:rPr>
      </w:pPr>
    </w:p>
    <w:p w14:paraId="02821DCB" w14:textId="579ED60C" w:rsidR="00CC1036" w:rsidRPr="00CD3C2D" w:rsidRDefault="00CC1036">
      <w:pPr>
        <w:rPr>
          <w:rFonts w:ascii="Nunito" w:hAnsi="Nunito" w:cs="Arial"/>
          <w:b/>
          <w:bCs/>
          <w:sz w:val="20"/>
          <w:szCs w:val="20"/>
        </w:rPr>
      </w:pPr>
      <w:r w:rsidRPr="00CD3C2D">
        <w:rPr>
          <w:rFonts w:ascii="Nunito" w:hAnsi="Nunito" w:cs="Arial"/>
          <w:b/>
          <w:bCs/>
          <w:sz w:val="20"/>
          <w:szCs w:val="20"/>
        </w:rPr>
        <w:t xml:space="preserve">Conditions of Membership </w:t>
      </w:r>
    </w:p>
    <w:p w14:paraId="03867A3B" w14:textId="7B3371CA" w:rsidR="00CC1036" w:rsidRPr="00CD3C2D" w:rsidRDefault="00CC1036" w:rsidP="00CC1036">
      <w:pPr>
        <w:ind w:left="720" w:hanging="720"/>
        <w:rPr>
          <w:rFonts w:ascii="Nunito" w:hAnsi="Nunito" w:cs="Arial"/>
          <w:sz w:val="20"/>
          <w:szCs w:val="20"/>
        </w:rPr>
      </w:pPr>
      <w:r w:rsidRPr="00CD3C2D">
        <w:rPr>
          <w:rFonts w:ascii="Nunito" w:hAnsi="Nunito" w:cs="Arial"/>
          <w:sz w:val="20"/>
          <w:szCs w:val="20"/>
        </w:rPr>
        <w:t>104</w:t>
      </w:r>
      <w:r w:rsidRPr="00CD3C2D">
        <w:rPr>
          <w:rFonts w:ascii="Nunito" w:hAnsi="Nunito" w:cs="Arial"/>
          <w:sz w:val="20"/>
          <w:szCs w:val="20"/>
        </w:rPr>
        <w:tab/>
        <w:t xml:space="preserve">All members, of whatever class, shall be subject to the Union’s Code of Conduct which protects the membership and sets out expected behaviours of all who engage in the Union. Any laws of the land and rules of the University may also apply. </w:t>
      </w:r>
    </w:p>
    <w:p w14:paraId="54922DA5" w14:textId="4DC48E7F" w:rsidR="00CC1036" w:rsidRPr="00CD3C2D" w:rsidRDefault="00CC1036" w:rsidP="00CC1036">
      <w:pPr>
        <w:ind w:left="720" w:hanging="720"/>
        <w:rPr>
          <w:rFonts w:ascii="Nunito" w:hAnsi="Nunito" w:cs="Arial"/>
          <w:sz w:val="20"/>
          <w:szCs w:val="20"/>
        </w:rPr>
      </w:pPr>
      <w:r w:rsidRPr="00CD3C2D">
        <w:rPr>
          <w:rFonts w:ascii="Nunito" w:hAnsi="Nunito" w:cs="Arial"/>
          <w:sz w:val="20"/>
          <w:szCs w:val="20"/>
        </w:rPr>
        <w:lastRenderedPageBreak/>
        <w:t>105</w:t>
      </w:r>
      <w:r w:rsidRPr="00CD3C2D">
        <w:rPr>
          <w:rFonts w:ascii="Nunito" w:hAnsi="Nunito" w:cs="Arial"/>
          <w:sz w:val="20"/>
          <w:szCs w:val="20"/>
        </w:rPr>
        <w:tab/>
        <w:t>The Trustees have the power to suspend or withdraw benefits of membership in the event of a member failing to comply with the requirements and conditions of membership and any code of conduct that may be in force.</w:t>
      </w:r>
    </w:p>
    <w:p w14:paraId="089B85D7" w14:textId="520C3299" w:rsidR="00CC1036" w:rsidRPr="00CD3C2D" w:rsidRDefault="00CC1036" w:rsidP="00CC1036">
      <w:pPr>
        <w:ind w:left="720" w:hanging="720"/>
        <w:rPr>
          <w:rFonts w:ascii="Nunito" w:hAnsi="Nunito" w:cs="Arial"/>
          <w:sz w:val="20"/>
          <w:szCs w:val="20"/>
        </w:rPr>
      </w:pPr>
      <w:r w:rsidRPr="00CD3C2D">
        <w:rPr>
          <w:rFonts w:ascii="Nunito" w:hAnsi="Nunito" w:cs="Arial"/>
          <w:sz w:val="20"/>
          <w:szCs w:val="20"/>
        </w:rPr>
        <w:t>106</w:t>
      </w:r>
      <w:r w:rsidRPr="00CD3C2D">
        <w:rPr>
          <w:rFonts w:ascii="Nunito" w:hAnsi="Nunito" w:cs="Arial"/>
          <w:sz w:val="20"/>
          <w:szCs w:val="20"/>
        </w:rPr>
        <w:tab/>
        <w:t xml:space="preserve">Associate members may be subject to additional fees as set by the Trustees for access to the Union’s services. These shall be used to further the Union’s main charitable purposes for its beneficiaries, the student members. </w:t>
      </w:r>
    </w:p>
    <w:p w14:paraId="38FDFCA9" w14:textId="04F2E44C" w:rsidR="00CC1036" w:rsidRPr="00CD3C2D" w:rsidRDefault="00CC1036" w:rsidP="00CC1036">
      <w:pPr>
        <w:ind w:left="720" w:hanging="720"/>
        <w:rPr>
          <w:rFonts w:ascii="Nunito" w:hAnsi="Nunito" w:cs="Arial"/>
          <w:sz w:val="20"/>
          <w:szCs w:val="20"/>
        </w:rPr>
      </w:pPr>
      <w:r w:rsidRPr="00CD3C2D">
        <w:rPr>
          <w:rFonts w:ascii="Nunito" w:hAnsi="Nunito" w:cs="Arial"/>
          <w:sz w:val="20"/>
          <w:szCs w:val="20"/>
        </w:rPr>
        <w:t>107</w:t>
      </w:r>
      <w:r w:rsidRPr="00CD3C2D">
        <w:rPr>
          <w:rFonts w:ascii="Nunito" w:hAnsi="Nunito" w:cs="Arial"/>
          <w:sz w:val="20"/>
          <w:szCs w:val="20"/>
        </w:rPr>
        <w:tab/>
        <w:t>Associate members may be subject to a time limit for their membership. University staff members shall be associate members for their term of employment by London Metropolitan University.</w:t>
      </w:r>
    </w:p>
    <w:p w14:paraId="752CF280" w14:textId="5B373F02" w:rsidR="002637DD" w:rsidRPr="00CD3C2D" w:rsidRDefault="002637DD" w:rsidP="00CC1036">
      <w:pPr>
        <w:ind w:left="720" w:hanging="720"/>
        <w:rPr>
          <w:rFonts w:ascii="Nunito" w:hAnsi="Nunito" w:cs="Arial"/>
          <w:b/>
          <w:bCs/>
          <w:sz w:val="20"/>
          <w:szCs w:val="20"/>
        </w:rPr>
      </w:pPr>
      <w:r w:rsidRPr="00CD3C2D">
        <w:rPr>
          <w:rFonts w:ascii="Nunito" w:hAnsi="Nunito" w:cs="Arial"/>
          <w:b/>
          <w:bCs/>
          <w:sz w:val="20"/>
          <w:szCs w:val="20"/>
        </w:rPr>
        <w:t>Opting Out of Student Membership</w:t>
      </w:r>
    </w:p>
    <w:p w14:paraId="2622D436" w14:textId="081ED71F" w:rsidR="006E3F05" w:rsidRPr="00CD3C2D" w:rsidRDefault="002637DD" w:rsidP="002637DD">
      <w:pPr>
        <w:ind w:left="720" w:hanging="720"/>
        <w:rPr>
          <w:rFonts w:ascii="Nunito" w:hAnsi="Nunito" w:cs="Arial"/>
          <w:sz w:val="20"/>
          <w:szCs w:val="20"/>
        </w:rPr>
      </w:pPr>
      <w:r w:rsidRPr="00CD3C2D">
        <w:rPr>
          <w:rFonts w:ascii="Nunito" w:hAnsi="Nunito" w:cs="Arial"/>
          <w:sz w:val="20"/>
          <w:szCs w:val="20"/>
        </w:rPr>
        <w:t>108</w:t>
      </w:r>
      <w:r w:rsidRPr="00CD3C2D">
        <w:rPr>
          <w:rFonts w:ascii="Nunito" w:hAnsi="Nunito" w:cs="Arial"/>
          <w:sz w:val="20"/>
          <w:szCs w:val="20"/>
        </w:rPr>
        <w:tab/>
        <w:t xml:space="preserve">Student members may opt-out of membership as allowed by the 1994 Education Act. To do so they should contact the Union or University with their intention to do so. </w:t>
      </w:r>
    </w:p>
    <w:p w14:paraId="40A9ED37" w14:textId="09611207" w:rsidR="006E3F05" w:rsidRPr="00CD3C2D" w:rsidRDefault="002637DD" w:rsidP="006E3F05">
      <w:pPr>
        <w:pStyle w:val="BodyText"/>
        <w:rPr>
          <w:rFonts w:ascii="Nunito" w:hAnsi="Nunito"/>
          <w:sz w:val="20"/>
          <w:szCs w:val="20"/>
        </w:rPr>
      </w:pPr>
      <w:r w:rsidRPr="00CD3C2D">
        <w:rPr>
          <w:rFonts w:ascii="Nunito" w:hAnsi="Nunito"/>
          <w:sz w:val="20"/>
          <w:szCs w:val="20"/>
        </w:rPr>
        <w:t>109</w:t>
      </w:r>
      <w:r w:rsidRPr="00CD3C2D">
        <w:rPr>
          <w:rFonts w:ascii="Nunito" w:hAnsi="Nunito"/>
          <w:sz w:val="20"/>
          <w:szCs w:val="20"/>
        </w:rPr>
        <w:tab/>
        <w:t xml:space="preserve">Opting out will mean the removal of the following benefits </w:t>
      </w:r>
    </w:p>
    <w:p w14:paraId="6BFD5BB3" w14:textId="1C72455F" w:rsidR="002637DD" w:rsidRPr="00CD3C2D" w:rsidRDefault="002637DD" w:rsidP="006E3F05">
      <w:pPr>
        <w:pStyle w:val="BodyText"/>
        <w:rPr>
          <w:rFonts w:ascii="Nunito" w:hAnsi="Nunito"/>
          <w:sz w:val="20"/>
          <w:szCs w:val="20"/>
        </w:rPr>
      </w:pPr>
    </w:p>
    <w:p w14:paraId="08E46378" w14:textId="77777777" w:rsidR="002637DD" w:rsidRPr="00CD3C2D" w:rsidRDefault="002637DD" w:rsidP="002637DD">
      <w:pPr>
        <w:pStyle w:val="ListParagraph"/>
        <w:numPr>
          <w:ilvl w:val="0"/>
          <w:numId w:val="5"/>
        </w:numPr>
        <w:rPr>
          <w:rFonts w:ascii="Nunito" w:hAnsi="Nunito"/>
          <w:sz w:val="20"/>
          <w:szCs w:val="20"/>
        </w:rPr>
      </w:pPr>
      <w:r w:rsidRPr="00CD3C2D">
        <w:rPr>
          <w:rFonts w:ascii="Nunito" w:hAnsi="Nunito"/>
          <w:sz w:val="20"/>
          <w:szCs w:val="20"/>
        </w:rPr>
        <w:t>To be represented by the Union on academic and welfare</w:t>
      </w:r>
      <w:r w:rsidRPr="00CD3C2D">
        <w:rPr>
          <w:rFonts w:ascii="Nunito" w:hAnsi="Nunito"/>
          <w:spacing w:val="-18"/>
          <w:sz w:val="20"/>
          <w:szCs w:val="20"/>
        </w:rPr>
        <w:t xml:space="preserve"> </w:t>
      </w:r>
      <w:r w:rsidRPr="00CD3C2D">
        <w:rPr>
          <w:rFonts w:ascii="Nunito" w:hAnsi="Nunito"/>
          <w:sz w:val="20"/>
          <w:szCs w:val="20"/>
        </w:rPr>
        <w:t>issues</w:t>
      </w:r>
    </w:p>
    <w:p w14:paraId="0C9D5B06" w14:textId="77777777" w:rsidR="002637DD" w:rsidRPr="00CD3C2D" w:rsidRDefault="002637DD" w:rsidP="002637DD">
      <w:pPr>
        <w:pStyle w:val="ListParagraph"/>
        <w:numPr>
          <w:ilvl w:val="0"/>
          <w:numId w:val="5"/>
        </w:numPr>
        <w:tabs>
          <w:tab w:val="left" w:pos="1957"/>
        </w:tabs>
        <w:spacing w:before="121"/>
        <w:rPr>
          <w:rFonts w:ascii="Nunito" w:hAnsi="Nunito"/>
          <w:sz w:val="20"/>
          <w:szCs w:val="20"/>
        </w:rPr>
      </w:pPr>
      <w:r w:rsidRPr="00CD3C2D">
        <w:rPr>
          <w:rFonts w:ascii="Nunito" w:hAnsi="Nunito"/>
          <w:sz w:val="20"/>
          <w:szCs w:val="20"/>
        </w:rPr>
        <w:t>To be eligible to eligible to vote at Student members meetings</w:t>
      </w:r>
    </w:p>
    <w:p w14:paraId="0BB9BFF6" w14:textId="77777777" w:rsidR="002637DD" w:rsidRPr="00CD3C2D" w:rsidRDefault="002637DD" w:rsidP="002637DD">
      <w:pPr>
        <w:pStyle w:val="ListParagraph"/>
        <w:numPr>
          <w:ilvl w:val="0"/>
          <w:numId w:val="5"/>
        </w:numPr>
        <w:tabs>
          <w:tab w:val="left" w:pos="1957"/>
        </w:tabs>
        <w:spacing w:before="96" w:line="264" w:lineRule="auto"/>
        <w:ind w:right="1300"/>
        <w:rPr>
          <w:rFonts w:ascii="Nunito" w:hAnsi="Nunito"/>
          <w:sz w:val="20"/>
          <w:szCs w:val="20"/>
        </w:rPr>
      </w:pPr>
      <w:r w:rsidRPr="00CD3C2D">
        <w:rPr>
          <w:rFonts w:ascii="Nunito" w:hAnsi="Nunito"/>
          <w:sz w:val="20"/>
          <w:szCs w:val="20"/>
        </w:rPr>
        <w:t>To be eligible to vote in elections or referenda that are conducted by the Union, subject always to the regulations governing elections and</w:t>
      </w:r>
      <w:r w:rsidRPr="00CD3C2D">
        <w:rPr>
          <w:rFonts w:ascii="Nunito" w:hAnsi="Nunito"/>
          <w:spacing w:val="-2"/>
          <w:sz w:val="20"/>
          <w:szCs w:val="20"/>
        </w:rPr>
        <w:t xml:space="preserve"> </w:t>
      </w:r>
      <w:r w:rsidRPr="00CD3C2D">
        <w:rPr>
          <w:rFonts w:ascii="Nunito" w:hAnsi="Nunito"/>
          <w:sz w:val="20"/>
          <w:szCs w:val="20"/>
        </w:rPr>
        <w:t>referenda;</w:t>
      </w:r>
    </w:p>
    <w:p w14:paraId="7005FE7B" w14:textId="77777777" w:rsidR="002637DD" w:rsidRPr="00CD3C2D" w:rsidRDefault="002637DD" w:rsidP="002637DD">
      <w:pPr>
        <w:pStyle w:val="ListParagraph"/>
        <w:numPr>
          <w:ilvl w:val="0"/>
          <w:numId w:val="5"/>
        </w:numPr>
        <w:tabs>
          <w:tab w:val="left" w:pos="1957"/>
        </w:tabs>
        <w:spacing w:before="96" w:line="264" w:lineRule="auto"/>
        <w:ind w:right="1300"/>
        <w:rPr>
          <w:rFonts w:ascii="Nunito" w:hAnsi="Nunito"/>
          <w:sz w:val="20"/>
          <w:szCs w:val="20"/>
        </w:rPr>
      </w:pPr>
      <w:r w:rsidRPr="00CD3C2D">
        <w:rPr>
          <w:rFonts w:ascii="Nunito" w:hAnsi="Nunito"/>
          <w:sz w:val="20"/>
          <w:szCs w:val="20"/>
        </w:rPr>
        <w:t>To be eligible for participation in Union committees and the committees of clubs and societies;</w:t>
      </w:r>
    </w:p>
    <w:p w14:paraId="3100A4C7" w14:textId="6A37F88D" w:rsidR="002637DD" w:rsidRPr="00CD3C2D" w:rsidRDefault="002637DD" w:rsidP="002637DD">
      <w:pPr>
        <w:pStyle w:val="ListParagraph"/>
        <w:numPr>
          <w:ilvl w:val="0"/>
          <w:numId w:val="5"/>
        </w:numPr>
        <w:tabs>
          <w:tab w:val="left" w:pos="1957"/>
        </w:tabs>
        <w:spacing w:before="96" w:line="264" w:lineRule="auto"/>
        <w:ind w:right="1300"/>
        <w:rPr>
          <w:rFonts w:ascii="Nunito" w:hAnsi="Nunito"/>
          <w:sz w:val="20"/>
          <w:szCs w:val="20"/>
        </w:rPr>
      </w:pPr>
      <w:r w:rsidRPr="00CD3C2D">
        <w:rPr>
          <w:rFonts w:ascii="Nunito" w:hAnsi="Nunito"/>
          <w:sz w:val="20"/>
          <w:szCs w:val="20"/>
        </w:rPr>
        <w:t>To be nominated as a candidate and / or a proposer for any of the offices of the Union which are subject to election subject to the rules governing elections</w:t>
      </w:r>
    </w:p>
    <w:p w14:paraId="7072E6C1" w14:textId="77777777" w:rsidR="002637DD" w:rsidRPr="00CD3C2D" w:rsidRDefault="002637DD" w:rsidP="002637DD">
      <w:pPr>
        <w:pStyle w:val="BodyText"/>
        <w:rPr>
          <w:rFonts w:ascii="Nunito" w:hAnsi="Nunito"/>
          <w:sz w:val="20"/>
          <w:szCs w:val="20"/>
        </w:rPr>
      </w:pPr>
    </w:p>
    <w:p w14:paraId="35B35F5D" w14:textId="71790EF5" w:rsidR="002637DD" w:rsidRPr="00CD3C2D" w:rsidRDefault="002637DD" w:rsidP="002637DD">
      <w:pPr>
        <w:pStyle w:val="BodyText"/>
        <w:ind w:left="720" w:hanging="720"/>
        <w:rPr>
          <w:rFonts w:ascii="Nunito" w:hAnsi="Nunito"/>
          <w:sz w:val="20"/>
          <w:szCs w:val="20"/>
        </w:rPr>
      </w:pPr>
      <w:r w:rsidRPr="00CD3C2D">
        <w:rPr>
          <w:rFonts w:ascii="Nunito" w:hAnsi="Nunito"/>
          <w:sz w:val="20"/>
          <w:szCs w:val="20"/>
        </w:rPr>
        <w:t>110</w:t>
      </w:r>
      <w:r w:rsidRPr="00CD3C2D">
        <w:rPr>
          <w:rFonts w:ascii="Nunito" w:hAnsi="Nunito"/>
          <w:sz w:val="20"/>
          <w:szCs w:val="20"/>
        </w:rPr>
        <w:tab/>
        <w:t xml:space="preserve">The following services will remain available to students who have opted out but may be subject to additional charges: </w:t>
      </w:r>
    </w:p>
    <w:p w14:paraId="4B16ED3A" w14:textId="74759D85" w:rsidR="002637DD" w:rsidRPr="00CD3C2D" w:rsidRDefault="002637DD" w:rsidP="002637DD">
      <w:pPr>
        <w:pStyle w:val="ListParagraph"/>
        <w:numPr>
          <w:ilvl w:val="0"/>
          <w:numId w:val="7"/>
        </w:numPr>
        <w:tabs>
          <w:tab w:val="left" w:pos="1957"/>
        </w:tabs>
        <w:spacing w:before="121"/>
        <w:rPr>
          <w:rFonts w:ascii="Nunito" w:hAnsi="Nunito"/>
          <w:sz w:val="20"/>
          <w:szCs w:val="20"/>
        </w:rPr>
      </w:pPr>
      <w:r w:rsidRPr="00CD3C2D">
        <w:rPr>
          <w:rFonts w:ascii="Nunito" w:hAnsi="Nunito"/>
          <w:sz w:val="20"/>
          <w:szCs w:val="20"/>
        </w:rPr>
        <w:t>To have access to the service and support facilities provided by the Union;</w:t>
      </w:r>
    </w:p>
    <w:p w14:paraId="4997A3E9" w14:textId="77777777" w:rsidR="002637DD" w:rsidRPr="00CD3C2D" w:rsidRDefault="002637DD" w:rsidP="002637DD">
      <w:pPr>
        <w:pStyle w:val="ListParagraph"/>
        <w:numPr>
          <w:ilvl w:val="0"/>
          <w:numId w:val="7"/>
        </w:numPr>
        <w:tabs>
          <w:tab w:val="left" w:pos="1957"/>
        </w:tabs>
        <w:spacing w:before="96" w:line="264" w:lineRule="auto"/>
        <w:ind w:right="1300"/>
        <w:rPr>
          <w:rFonts w:ascii="Nunito" w:hAnsi="Nunito"/>
          <w:sz w:val="20"/>
          <w:szCs w:val="20"/>
        </w:rPr>
      </w:pPr>
      <w:r w:rsidRPr="00CD3C2D">
        <w:rPr>
          <w:rFonts w:ascii="Nunito" w:hAnsi="Nunito"/>
          <w:sz w:val="20"/>
          <w:szCs w:val="20"/>
        </w:rPr>
        <w:t>To be eligible to join registered clubs and societies of the Union, subject to the conditions of membership of such clubs and</w:t>
      </w:r>
      <w:r w:rsidRPr="00CD3C2D">
        <w:rPr>
          <w:rFonts w:ascii="Nunito" w:hAnsi="Nunito"/>
          <w:spacing w:val="-5"/>
          <w:sz w:val="20"/>
          <w:szCs w:val="20"/>
        </w:rPr>
        <w:t xml:space="preserve"> </w:t>
      </w:r>
      <w:r w:rsidRPr="00CD3C2D">
        <w:rPr>
          <w:rFonts w:ascii="Nunito" w:hAnsi="Nunito"/>
          <w:sz w:val="20"/>
          <w:szCs w:val="20"/>
        </w:rPr>
        <w:t>societies;</w:t>
      </w:r>
    </w:p>
    <w:p w14:paraId="508E2EF1" w14:textId="5B406546" w:rsidR="002637DD" w:rsidRPr="00CD3C2D" w:rsidRDefault="002637DD" w:rsidP="002637DD">
      <w:pPr>
        <w:pStyle w:val="ListParagraph"/>
        <w:numPr>
          <w:ilvl w:val="0"/>
          <w:numId w:val="7"/>
        </w:numPr>
        <w:tabs>
          <w:tab w:val="left" w:pos="1957"/>
        </w:tabs>
        <w:spacing w:before="121"/>
        <w:rPr>
          <w:rFonts w:ascii="Nunito" w:hAnsi="Nunito"/>
          <w:sz w:val="20"/>
          <w:szCs w:val="20"/>
        </w:rPr>
      </w:pPr>
      <w:r w:rsidRPr="00CD3C2D">
        <w:rPr>
          <w:rFonts w:ascii="Nunito" w:hAnsi="Nunito"/>
          <w:sz w:val="20"/>
          <w:szCs w:val="20"/>
        </w:rPr>
        <w:t>To utilise the social facilities administered by the</w:t>
      </w:r>
      <w:r w:rsidRPr="00CD3C2D">
        <w:rPr>
          <w:rFonts w:ascii="Nunito" w:hAnsi="Nunito"/>
          <w:spacing w:val="-10"/>
          <w:sz w:val="20"/>
          <w:szCs w:val="20"/>
        </w:rPr>
        <w:t xml:space="preserve"> </w:t>
      </w:r>
      <w:r w:rsidRPr="00CD3C2D">
        <w:rPr>
          <w:rFonts w:ascii="Nunito" w:hAnsi="Nunito"/>
          <w:sz w:val="20"/>
          <w:szCs w:val="20"/>
        </w:rPr>
        <w:t>Union</w:t>
      </w:r>
      <w:r w:rsidRPr="00CD3C2D">
        <w:rPr>
          <w:rFonts w:ascii="Nunito" w:hAnsi="Nunito"/>
          <w:sz w:val="20"/>
          <w:szCs w:val="20"/>
        </w:rPr>
        <w:br/>
      </w:r>
    </w:p>
    <w:p w14:paraId="5874A13E" w14:textId="1629B1D0" w:rsidR="002637DD" w:rsidRPr="00CD3C2D" w:rsidRDefault="002637DD" w:rsidP="002637DD">
      <w:pPr>
        <w:pStyle w:val="BodyText"/>
        <w:ind w:left="720" w:hanging="720"/>
        <w:rPr>
          <w:rFonts w:ascii="Nunito" w:hAnsi="Nunito"/>
          <w:sz w:val="20"/>
          <w:szCs w:val="20"/>
        </w:rPr>
      </w:pPr>
      <w:r w:rsidRPr="00CD3C2D">
        <w:rPr>
          <w:rFonts w:ascii="Nunito" w:hAnsi="Nunito"/>
          <w:sz w:val="20"/>
          <w:szCs w:val="20"/>
        </w:rPr>
        <w:t>111</w:t>
      </w:r>
      <w:r w:rsidRPr="00CD3C2D">
        <w:rPr>
          <w:rFonts w:ascii="Nunito" w:hAnsi="Nunito"/>
          <w:sz w:val="20"/>
          <w:szCs w:val="20"/>
        </w:rPr>
        <w:tab/>
        <w:t xml:space="preserve">For the avoidance of doubt, students who have opted out of student membership may still be subject to the Union’s Code of Conduct when accessing the services outlined in 110. </w:t>
      </w:r>
    </w:p>
    <w:p w14:paraId="6A576E29" w14:textId="77777777" w:rsidR="002637DD" w:rsidRPr="00CD3C2D" w:rsidRDefault="002637DD" w:rsidP="002637DD">
      <w:pPr>
        <w:pStyle w:val="BodyText"/>
        <w:ind w:left="720" w:hanging="720"/>
        <w:rPr>
          <w:rFonts w:ascii="Nunito" w:hAnsi="Nunito"/>
          <w:sz w:val="20"/>
          <w:szCs w:val="20"/>
        </w:rPr>
      </w:pPr>
    </w:p>
    <w:p w14:paraId="369CAB1A" w14:textId="4D70C007" w:rsidR="002637DD" w:rsidRPr="00CD3C2D" w:rsidRDefault="002637DD" w:rsidP="002637DD">
      <w:pPr>
        <w:pStyle w:val="BodyText"/>
        <w:ind w:left="720" w:hanging="720"/>
        <w:rPr>
          <w:rFonts w:ascii="Nunito" w:hAnsi="Nunito"/>
          <w:sz w:val="20"/>
          <w:szCs w:val="20"/>
        </w:rPr>
      </w:pPr>
      <w:r w:rsidRPr="00CD3C2D">
        <w:rPr>
          <w:rFonts w:ascii="Nunito" w:hAnsi="Nunito"/>
          <w:sz w:val="20"/>
          <w:szCs w:val="20"/>
        </w:rPr>
        <w:t>112</w:t>
      </w:r>
      <w:r w:rsidRPr="00CD3C2D">
        <w:rPr>
          <w:rFonts w:ascii="Nunito" w:hAnsi="Nunito"/>
          <w:sz w:val="20"/>
          <w:szCs w:val="20"/>
        </w:rPr>
        <w:tab/>
        <w:t xml:space="preserve">The University has an obligation to ensure that no student is disadvantaged in their dealings with the University if they have chosen not to be a member of the Students’ Union. </w:t>
      </w:r>
    </w:p>
    <w:sectPr w:rsidR="002637DD" w:rsidRPr="00CD3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C28"/>
    <w:multiLevelType w:val="hybridMultilevel"/>
    <w:tmpl w:val="8B6633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36C7A"/>
    <w:multiLevelType w:val="hybridMultilevel"/>
    <w:tmpl w:val="8B6633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66E75"/>
    <w:multiLevelType w:val="hybridMultilevel"/>
    <w:tmpl w:val="8B6633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20C12"/>
    <w:multiLevelType w:val="multilevel"/>
    <w:tmpl w:val="86B8B0E0"/>
    <w:lvl w:ilvl="0">
      <w:start w:val="1"/>
      <w:numFmt w:val="decimal"/>
      <w:lvlText w:val="%1."/>
      <w:lvlJc w:val="left"/>
      <w:pPr>
        <w:ind w:left="821" w:hanging="709"/>
        <w:jc w:val="left"/>
      </w:pPr>
      <w:rPr>
        <w:rFonts w:ascii="Arial" w:eastAsia="Arial" w:hAnsi="Arial" w:cs="Arial" w:hint="default"/>
        <w:spacing w:val="-1"/>
        <w:w w:val="100"/>
        <w:sz w:val="22"/>
        <w:szCs w:val="22"/>
        <w:lang w:val="en-GB" w:eastAsia="en-GB" w:bidi="en-GB"/>
      </w:rPr>
    </w:lvl>
    <w:lvl w:ilvl="1">
      <w:start w:val="1"/>
      <w:numFmt w:val="decimal"/>
      <w:lvlText w:val="%1.%2."/>
      <w:lvlJc w:val="left"/>
      <w:pPr>
        <w:ind w:left="1390" w:hanging="569"/>
        <w:jc w:val="left"/>
      </w:pPr>
      <w:rPr>
        <w:rFonts w:ascii="Arial" w:eastAsia="Arial" w:hAnsi="Arial" w:cs="Arial" w:hint="default"/>
        <w:w w:val="100"/>
        <w:sz w:val="22"/>
        <w:szCs w:val="22"/>
        <w:lang w:val="en-GB" w:eastAsia="en-GB" w:bidi="en-GB"/>
      </w:rPr>
    </w:lvl>
    <w:lvl w:ilvl="2">
      <w:start w:val="1"/>
      <w:numFmt w:val="decimal"/>
      <w:lvlText w:val="%1.%2.%3."/>
      <w:lvlJc w:val="left"/>
      <w:pPr>
        <w:ind w:left="1956" w:hanging="567"/>
        <w:jc w:val="left"/>
      </w:pPr>
      <w:rPr>
        <w:rFonts w:ascii="Arial" w:eastAsia="Arial" w:hAnsi="Arial" w:cs="Arial" w:hint="default"/>
        <w:spacing w:val="-3"/>
        <w:w w:val="100"/>
        <w:sz w:val="20"/>
        <w:szCs w:val="20"/>
        <w:lang w:val="en-GB" w:eastAsia="en-GB" w:bidi="en-GB"/>
      </w:rPr>
    </w:lvl>
    <w:lvl w:ilvl="3">
      <w:start w:val="1"/>
      <w:numFmt w:val="lowerRoman"/>
      <w:lvlText w:val="%4."/>
      <w:lvlJc w:val="left"/>
      <w:pPr>
        <w:ind w:left="2381" w:hanging="394"/>
        <w:jc w:val="right"/>
      </w:pPr>
      <w:rPr>
        <w:rFonts w:ascii="Arial" w:eastAsia="Arial" w:hAnsi="Arial" w:cs="Arial" w:hint="default"/>
        <w:spacing w:val="-2"/>
        <w:w w:val="100"/>
        <w:sz w:val="22"/>
        <w:szCs w:val="22"/>
        <w:lang w:val="en-GB" w:eastAsia="en-GB" w:bidi="en-GB"/>
      </w:rPr>
    </w:lvl>
    <w:lvl w:ilvl="4">
      <w:numFmt w:val="bullet"/>
      <w:lvlText w:val="•"/>
      <w:lvlJc w:val="left"/>
      <w:pPr>
        <w:ind w:left="3492" w:hanging="394"/>
      </w:pPr>
      <w:rPr>
        <w:rFonts w:hint="default"/>
        <w:lang w:val="en-GB" w:eastAsia="en-GB" w:bidi="en-GB"/>
      </w:rPr>
    </w:lvl>
    <w:lvl w:ilvl="5">
      <w:numFmt w:val="bullet"/>
      <w:lvlText w:val="•"/>
      <w:lvlJc w:val="left"/>
      <w:pPr>
        <w:ind w:left="4604" w:hanging="394"/>
      </w:pPr>
      <w:rPr>
        <w:rFonts w:hint="default"/>
        <w:lang w:val="en-GB" w:eastAsia="en-GB" w:bidi="en-GB"/>
      </w:rPr>
    </w:lvl>
    <w:lvl w:ilvl="6">
      <w:numFmt w:val="bullet"/>
      <w:lvlText w:val="•"/>
      <w:lvlJc w:val="left"/>
      <w:pPr>
        <w:ind w:left="5717" w:hanging="394"/>
      </w:pPr>
      <w:rPr>
        <w:rFonts w:hint="default"/>
        <w:lang w:val="en-GB" w:eastAsia="en-GB" w:bidi="en-GB"/>
      </w:rPr>
    </w:lvl>
    <w:lvl w:ilvl="7">
      <w:numFmt w:val="bullet"/>
      <w:lvlText w:val="•"/>
      <w:lvlJc w:val="left"/>
      <w:pPr>
        <w:ind w:left="6829" w:hanging="394"/>
      </w:pPr>
      <w:rPr>
        <w:rFonts w:hint="default"/>
        <w:lang w:val="en-GB" w:eastAsia="en-GB" w:bidi="en-GB"/>
      </w:rPr>
    </w:lvl>
    <w:lvl w:ilvl="8">
      <w:numFmt w:val="bullet"/>
      <w:lvlText w:val="•"/>
      <w:lvlJc w:val="left"/>
      <w:pPr>
        <w:ind w:left="7941" w:hanging="394"/>
      </w:pPr>
      <w:rPr>
        <w:rFonts w:hint="default"/>
        <w:lang w:val="en-GB" w:eastAsia="en-GB" w:bidi="en-GB"/>
      </w:rPr>
    </w:lvl>
  </w:abstractNum>
  <w:abstractNum w:abstractNumId="4" w15:restartNumberingAfterBreak="0">
    <w:nsid w:val="3A3002C9"/>
    <w:multiLevelType w:val="hybridMultilevel"/>
    <w:tmpl w:val="3392F1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102700"/>
    <w:multiLevelType w:val="hybridMultilevel"/>
    <w:tmpl w:val="8B6633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CE54AD"/>
    <w:multiLevelType w:val="hybridMultilevel"/>
    <w:tmpl w:val="8B6633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8F"/>
    <w:rsid w:val="00034BC0"/>
    <w:rsid w:val="002637DD"/>
    <w:rsid w:val="003E6B9A"/>
    <w:rsid w:val="006E3F05"/>
    <w:rsid w:val="00854D5C"/>
    <w:rsid w:val="00935C4C"/>
    <w:rsid w:val="009E698F"/>
    <w:rsid w:val="00CA2072"/>
    <w:rsid w:val="00CC1036"/>
    <w:rsid w:val="00CD3C2D"/>
    <w:rsid w:val="00D2580A"/>
    <w:rsid w:val="00D32B34"/>
    <w:rsid w:val="00D91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AE73"/>
  <w15:chartTrackingRefBased/>
  <w15:docId w15:val="{9F25A79E-F14E-484A-AACD-D26595F5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3F05"/>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6E3F05"/>
    <w:rPr>
      <w:rFonts w:ascii="Arial" w:eastAsia="Arial" w:hAnsi="Arial" w:cs="Arial"/>
      <w:lang w:eastAsia="en-GB" w:bidi="en-GB"/>
    </w:rPr>
  </w:style>
  <w:style w:type="paragraph" w:styleId="ListParagraph">
    <w:name w:val="List Paragraph"/>
    <w:basedOn w:val="Normal"/>
    <w:uiPriority w:val="1"/>
    <w:qFormat/>
    <w:rsid w:val="006E3F05"/>
    <w:pPr>
      <w:widowControl w:val="0"/>
      <w:autoSpaceDE w:val="0"/>
      <w:autoSpaceDN w:val="0"/>
      <w:spacing w:after="0" w:line="240" w:lineRule="auto"/>
      <w:ind w:left="540" w:hanging="710"/>
    </w:pPr>
    <w:rPr>
      <w:rFonts w:ascii="Arial" w:eastAsia="Arial" w:hAnsi="Arial" w:cs="Arial"/>
      <w:lang w:eastAsia="en-GB" w:bidi="en-GB"/>
    </w:rPr>
  </w:style>
  <w:style w:type="character" w:styleId="CommentReference">
    <w:name w:val="annotation reference"/>
    <w:basedOn w:val="DefaultParagraphFont"/>
    <w:uiPriority w:val="99"/>
    <w:semiHidden/>
    <w:unhideWhenUsed/>
    <w:rsid w:val="006E3F05"/>
    <w:rPr>
      <w:sz w:val="16"/>
      <w:szCs w:val="16"/>
    </w:rPr>
  </w:style>
  <w:style w:type="paragraph" w:styleId="CommentText">
    <w:name w:val="annotation text"/>
    <w:basedOn w:val="Normal"/>
    <w:link w:val="CommentTextChar"/>
    <w:uiPriority w:val="99"/>
    <w:semiHidden/>
    <w:unhideWhenUsed/>
    <w:rsid w:val="006E3F05"/>
    <w:pPr>
      <w:spacing w:line="240" w:lineRule="auto"/>
    </w:pPr>
    <w:rPr>
      <w:sz w:val="20"/>
      <w:szCs w:val="20"/>
    </w:rPr>
  </w:style>
  <w:style w:type="character" w:customStyle="1" w:styleId="CommentTextChar">
    <w:name w:val="Comment Text Char"/>
    <w:basedOn w:val="DefaultParagraphFont"/>
    <w:link w:val="CommentText"/>
    <w:uiPriority w:val="99"/>
    <w:semiHidden/>
    <w:rsid w:val="006E3F05"/>
    <w:rPr>
      <w:sz w:val="20"/>
      <w:szCs w:val="20"/>
    </w:rPr>
  </w:style>
  <w:style w:type="paragraph" w:styleId="CommentSubject">
    <w:name w:val="annotation subject"/>
    <w:basedOn w:val="CommentText"/>
    <w:next w:val="CommentText"/>
    <w:link w:val="CommentSubjectChar"/>
    <w:uiPriority w:val="99"/>
    <w:semiHidden/>
    <w:unhideWhenUsed/>
    <w:rsid w:val="006E3F05"/>
    <w:rPr>
      <w:b/>
      <w:bCs/>
    </w:rPr>
  </w:style>
  <w:style w:type="character" w:customStyle="1" w:styleId="CommentSubjectChar">
    <w:name w:val="Comment Subject Char"/>
    <w:basedOn w:val="CommentTextChar"/>
    <w:link w:val="CommentSubject"/>
    <w:uiPriority w:val="99"/>
    <w:semiHidden/>
    <w:rsid w:val="006E3F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Smith</dc:creator>
  <cp:keywords/>
  <dc:description/>
  <cp:lastModifiedBy>Nick Smith</cp:lastModifiedBy>
  <cp:revision>4</cp:revision>
  <dcterms:created xsi:type="dcterms:W3CDTF">2021-10-06T20:12:00Z</dcterms:created>
  <dcterms:modified xsi:type="dcterms:W3CDTF">2021-10-06T20:20:00Z</dcterms:modified>
</cp:coreProperties>
</file>